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61" w:rsidRPr="00B1782B" w:rsidRDefault="00B1782B" w:rsidP="00B1782B">
      <w:pPr>
        <w:spacing w:after="0" w:line="312" w:lineRule="auto"/>
        <w:ind w:right="142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206375</wp:posOffset>
            </wp:positionV>
            <wp:extent cx="4244340" cy="1478280"/>
            <wp:effectExtent l="0" t="0" r="3810" b="7620"/>
            <wp:wrapTight wrapText="bothSides">
              <wp:wrapPolygon edited="0">
                <wp:start x="0" y="0"/>
                <wp:lineTo x="0" y="21433"/>
                <wp:lineTo x="21522" y="21433"/>
                <wp:lineTo x="21522" y="0"/>
                <wp:lineTo x="0" y="0"/>
              </wp:wrapPolygon>
            </wp:wrapTight>
            <wp:docPr id="3" name="Afbeelding 3" descr="C:\Users\Use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9AA" w:rsidRPr="00B1782B">
        <w:rPr>
          <w:rFonts w:ascii="Arial" w:hAnsi="Arial" w:cs="Arial"/>
          <w:sz w:val="20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8255</wp:posOffset>
            </wp:positionV>
            <wp:extent cx="1734671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55" y="21323"/>
                <wp:lineTo x="21355" y="0"/>
                <wp:lineTo x="0" y="0"/>
              </wp:wrapPolygon>
            </wp:wrapTight>
            <wp:docPr id="2" name="Afbeelding 2" descr="C:\Users\User\AppData\Local\Microsoft\Windows\INetCache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7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361" w:rsidRPr="00B1782B" w:rsidRDefault="00B93361" w:rsidP="00B1782B">
      <w:pPr>
        <w:spacing w:after="0" w:line="312" w:lineRule="auto"/>
        <w:ind w:left="142" w:right="142"/>
        <w:jc w:val="both"/>
        <w:rPr>
          <w:rFonts w:ascii="Arial" w:hAnsi="Arial" w:cs="Arial"/>
          <w:sz w:val="20"/>
        </w:rPr>
      </w:pPr>
    </w:p>
    <w:p w:rsidR="00B1782B" w:rsidRDefault="00B1782B" w:rsidP="00B1782B">
      <w:pPr>
        <w:spacing w:after="0" w:line="312" w:lineRule="auto"/>
        <w:ind w:left="142" w:right="142"/>
        <w:contextualSpacing/>
        <w:jc w:val="both"/>
        <w:rPr>
          <w:rFonts w:ascii="Arial" w:hAnsi="Arial" w:cs="Arial"/>
          <w:sz w:val="20"/>
        </w:rPr>
      </w:pPr>
    </w:p>
    <w:p w:rsidR="00B93361" w:rsidRDefault="00B93361" w:rsidP="00B1782B">
      <w:pPr>
        <w:spacing w:after="0" w:line="312" w:lineRule="auto"/>
        <w:ind w:left="142" w:right="142" w:firstLine="566"/>
        <w:contextualSpacing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Ondertussen in Congo</w:t>
      </w:r>
      <w:r w:rsidR="00243213">
        <w:rPr>
          <w:rFonts w:ascii="Arial" w:hAnsi="Arial" w:cs="Arial"/>
          <w:sz w:val="20"/>
        </w:rPr>
        <w:t>.</w:t>
      </w:r>
      <w:r w:rsidR="00A039AA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Die niet-aflatende onveiligheid in Congo heeft nu al </w:t>
      </w:r>
      <w:r w:rsidRPr="00243213">
        <w:rPr>
          <w:rFonts w:ascii="Arial" w:hAnsi="Arial" w:cs="Arial"/>
          <w:b/>
          <w:sz w:val="20"/>
        </w:rPr>
        <w:t>4,5</w:t>
      </w:r>
      <w:r w:rsidR="00A039AA" w:rsidRPr="00B1782B">
        <w:rPr>
          <w:rFonts w:ascii="Arial" w:hAnsi="Arial" w:cs="Arial"/>
          <w:sz w:val="20"/>
        </w:rPr>
        <w:t xml:space="preserve"> </w:t>
      </w:r>
      <w:r w:rsidRPr="001C6D61">
        <w:rPr>
          <w:rFonts w:ascii="Arial" w:hAnsi="Arial" w:cs="Arial"/>
          <w:b/>
          <w:sz w:val="20"/>
        </w:rPr>
        <w:t>miljoen mensen</w:t>
      </w:r>
      <w:r w:rsidRPr="00B1782B">
        <w:rPr>
          <w:rFonts w:ascii="Arial" w:hAnsi="Arial" w:cs="Arial"/>
          <w:sz w:val="20"/>
        </w:rPr>
        <w:t xml:space="preserve"> op de vlucht gejaagd. Onlangs nog werd</w:t>
      </w:r>
      <w:r w:rsidR="00A039AA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gemeld dat </w:t>
      </w:r>
      <w:r w:rsidRPr="00243213">
        <w:rPr>
          <w:rFonts w:ascii="Arial" w:hAnsi="Arial" w:cs="Arial"/>
          <w:b/>
          <w:sz w:val="20"/>
        </w:rPr>
        <w:t>90.</w:t>
      </w:r>
      <w:r w:rsidRPr="001C6D61">
        <w:rPr>
          <w:rFonts w:ascii="Arial" w:hAnsi="Arial" w:cs="Arial"/>
          <w:b/>
          <w:sz w:val="20"/>
        </w:rPr>
        <w:t>000 kinderen</w:t>
      </w:r>
      <w:r w:rsidRPr="00B1782B">
        <w:rPr>
          <w:rFonts w:ascii="Arial" w:hAnsi="Arial" w:cs="Arial"/>
          <w:sz w:val="20"/>
        </w:rPr>
        <w:t xml:space="preserve"> op de loop waren gegaan voor</w:t>
      </w:r>
      <w:r w:rsidR="00A039AA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etnisch geweld in de provincie Ituri. En </w:t>
      </w:r>
      <w:r w:rsidR="00A039AA" w:rsidRPr="00B1782B">
        <w:rPr>
          <w:rFonts w:ascii="Arial" w:hAnsi="Arial" w:cs="Arial"/>
          <w:sz w:val="20"/>
        </w:rPr>
        <w:t xml:space="preserve">niemand </w:t>
      </w:r>
      <w:r w:rsidRPr="00B1782B">
        <w:rPr>
          <w:rFonts w:ascii="Arial" w:hAnsi="Arial" w:cs="Arial"/>
          <w:sz w:val="20"/>
        </w:rPr>
        <w:t>die ze kan of wil terugsturen naar hun land van</w:t>
      </w:r>
      <w:r w:rsidR="00A039AA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herkomst: </w:t>
      </w:r>
      <w:r w:rsidR="00243213">
        <w:rPr>
          <w:rFonts w:ascii="Arial" w:hAnsi="Arial" w:cs="Arial"/>
          <w:sz w:val="20"/>
        </w:rPr>
        <w:t xml:space="preserve">want </w:t>
      </w:r>
      <w:r w:rsidRPr="00B1782B">
        <w:rPr>
          <w:rFonts w:ascii="Arial" w:hAnsi="Arial" w:cs="Arial"/>
          <w:sz w:val="20"/>
        </w:rPr>
        <w:t>ze hebben hun land nooit verlaten.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Officieel mag je ze geen</w:t>
      </w:r>
      <w:r w:rsidR="00A154DD" w:rsidRPr="00B1782B">
        <w:rPr>
          <w:rFonts w:ascii="Arial" w:hAnsi="Arial" w:cs="Arial"/>
          <w:sz w:val="20"/>
        </w:rPr>
        <w:t xml:space="preserve"> </w:t>
      </w:r>
      <w:r w:rsidR="00243213">
        <w:rPr>
          <w:rFonts w:ascii="Arial" w:hAnsi="Arial" w:cs="Arial"/>
          <w:sz w:val="20"/>
        </w:rPr>
        <w:t>"</w:t>
      </w:r>
      <w:r w:rsidRPr="00B1782B">
        <w:rPr>
          <w:rFonts w:ascii="Arial" w:hAnsi="Arial" w:cs="Arial"/>
          <w:sz w:val="20"/>
        </w:rPr>
        <w:t>vluchtelingen</w:t>
      </w:r>
      <w:r w:rsidR="00243213">
        <w:rPr>
          <w:rFonts w:ascii="Arial" w:hAnsi="Arial" w:cs="Arial"/>
          <w:sz w:val="20"/>
        </w:rPr>
        <w:t>"</w:t>
      </w:r>
      <w:r w:rsidRPr="00B1782B">
        <w:rPr>
          <w:rFonts w:ascii="Arial" w:hAnsi="Arial" w:cs="Arial"/>
          <w:sz w:val="20"/>
        </w:rPr>
        <w:t xml:space="preserve"> noemen. Het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zijn `ontheemden' of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`verp|aatste personen'. Maar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ze leven wel in erbarmelijke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omstandigheden, verstoken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van iedere hulp. De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Congolese overheid doet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niets voor hen. Minister van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ontwikkelingssamenwerking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Alexander De Croo (open VLD) bezocht onlangs een van</w:t>
      </w:r>
      <w:r w:rsidR="00A154DD" w:rsidRPr="00B1782B">
        <w:rPr>
          <w:rFonts w:ascii="Arial" w:hAnsi="Arial" w:cs="Arial"/>
          <w:sz w:val="20"/>
        </w:rPr>
        <w:t xml:space="preserve">  </w:t>
      </w:r>
      <w:r w:rsidRPr="00B1782B">
        <w:rPr>
          <w:rFonts w:ascii="Arial" w:hAnsi="Arial" w:cs="Arial"/>
          <w:sz w:val="20"/>
        </w:rPr>
        <w:t>hun kampen en pinkte toen een traantje weg. Maar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terugkeren naar hun dorpen - hun enige wens - kunnen ze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niet.</w:t>
      </w:r>
    </w:p>
    <w:p w:rsidR="00B1782B" w:rsidRPr="00376095" w:rsidRDefault="00B1782B" w:rsidP="00B1782B">
      <w:pPr>
        <w:spacing w:after="0" w:line="312" w:lineRule="auto"/>
        <w:ind w:left="142" w:right="142" w:firstLine="566"/>
        <w:contextualSpacing/>
        <w:jc w:val="both"/>
        <w:rPr>
          <w:rFonts w:ascii="Arial" w:hAnsi="Arial" w:cs="Arial"/>
          <w:sz w:val="2"/>
        </w:rPr>
      </w:pPr>
    </w:p>
    <w:p w:rsidR="00B93361" w:rsidRDefault="00B93361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President Joseph Kabila en zijn regime zijn persoonlijk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verantwoordelijk voor de nu al twintig jaar ellende in grote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delen van Oost-Congo. Geweld en terreur komen goed van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pas om de grondstoffen het land uit te smokkelen. Niet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voor niets trekken de baronnen van Ka</w:t>
      </w:r>
      <w:r w:rsidR="00243213">
        <w:rPr>
          <w:rFonts w:ascii="Arial" w:hAnsi="Arial" w:cs="Arial"/>
          <w:sz w:val="20"/>
        </w:rPr>
        <w:t>bila luxueuzeappartementen, vill</w:t>
      </w:r>
      <w:r w:rsidRPr="00B1782B">
        <w:rPr>
          <w:rFonts w:ascii="Arial" w:hAnsi="Arial" w:cs="Arial"/>
          <w:sz w:val="20"/>
        </w:rPr>
        <w:t>a's en hotels op in hoofdstad Kinshasa.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Hun fortuin is afkomstig uit het Oosten.</w:t>
      </w:r>
      <w:r w:rsidR="00A154DD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Alsof dat nog niet volstond, wordt de bevolking in heel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Congo sinds eind vorig jaar geconfronteerd met geweld,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deze keer uitgeoefend door de zogenaamde ordetroepen.</w:t>
      </w:r>
    </w:p>
    <w:p w:rsidR="00376095" w:rsidRPr="00376095" w:rsidRDefault="00376095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12"/>
        </w:rPr>
      </w:pPr>
    </w:p>
    <w:p w:rsidR="00B93361" w:rsidRDefault="00B93361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Op initiatief van de katholieke kerk zijn honderdduizenden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mensen in vrijwel alle steden drie keer in minder dan twee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maanden tijd de straat opgetrokken om het ontslag van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Kabila te eisen. Het laatst gebeurde dat op zondag 25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februari. Telkens vielen er </w:t>
      </w:r>
      <w:r w:rsidR="001C6D61">
        <w:rPr>
          <w:rFonts w:ascii="Arial" w:hAnsi="Arial" w:cs="Arial"/>
          <w:sz w:val="20"/>
        </w:rPr>
        <w:t xml:space="preserve">vele </w:t>
      </w:r>
      <w:bookmarkStart w:id="0" w:name="_GoBack"/>
      <w:bookmarkEnd w:id="0"/>
      <w:r w:rsidRPr="00B1782B">
        <w:rPr>
          <w:rFonts w:ascii="Arial" w:hAnsi="Arial" w:cs="Arial"/>
          <w:sz w:val="20"/>
        </w:rPr>
        <w:t>doden en tientallen gewonden en</w:t>
      </w:r>
      <w:r w:rsidR="00B1782B" w:rsidRPr="00B1782B">
        <w:rPr>
          <w:rFonts w:ascii="Arial" w:hAnsi="Arial" w:cs="Arial"/>
          <w:sz w:val="20"/>
        </w:rPr>
        <w:t xml:space="preserve"> </w:t>
      </w:r>
      <w:r w:rsidR="00243213">
        <w:rPr>
          <w:rFonts w:ascii="Arial" w:hAnsi="Arial" w:cs="Arial"/>
          <w:sz w:val="20"/>
        </w:rPr>
        <w:t>w</w:t>
      </w:r>
      <w:r w:rsidRPr="00B1782B">
        <w:rPr>
          <w:rFonts w:ascii="Arial" w:hAnsi="Arial" w:cs="Arial"/>
          <w:sz w:val="20"/>
        </w:rPr>
        <w:t xml:space="preserve">erden honderden mensen gearresteerd. </w:t>
      </w:r>
      <w:r w:rsidR="00243213">
        <w:rPr>
          <w:rFonts w:ascii="Arial" w:hAnsi="Arial" w:cs="Arial"/>
          <w:sz w:val="20"/>
        </w:rPr>
        <w:t>In</w:t>
      </w:r>
      <w:r w:rsidRPr="00B1782B">
        <w:rPr>
          <w:rFonts w:ascii="Arial" w:hAnsi="Arial" w:cs="Arial"/>
          <w:sz w:val="20"/>
        </w:rPr>
        <w:t xml:space="preserve"> Kinshasa </w:t>
      </w:r>
      <w:r w:rsidR="00243213">
        <w:rPr>
          <w:rFonts w:ascii="Arial" w:hAnsi="Arial" w:cs="Arial"/>
          <w:sz w:val="20"/>
        </w:rPr>
        <w:t xml:space="preserve">werd </w:t>
      </w:r>
      <w:r w:rsidRPr="00B1782B">
        <w:rPr>
          <w:rFonts w:ascii="Arial" w:hAnsi="Arial" w:cs="Arial"/>
          <w:sz w:val="20"/>
        </w:rPr>
        <w:t>traangas ingezet. Volgens de Congolese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pers gebeurde dat vlakbij een kraaminrichting. Gevolg: heel</w:t>
      </w:r>
      <w:r w:rsidR="00B1782B" w:rsidRPr="00B1782B">
        <w:rPr>
          <w:rFonts w:ascii="Arial" w:hAnsi="Arial" w:cs="Arial"/>
          <w:sz w:val="20"/>
        </w:rPr>
        <w:t xml:space="preserve"> </w:t>
      </w:r>
      <w:r w:rsidR="00243213">
        <w:rPr>
          <w:rFonts w:ascii="Arial" w:hAnsi="Arial" w:cs="Arial"/>
          <w:sz w:val="20"/>
        </w:rPr>
        <w:t>wat pasgeboren baby</w:t>
      </w:r>
      <w:r w:rsidRPr="00B1782B">
        <w:rPr>
          <w:rFonts w:ascii="Arial" w:hAnsi="Arial" w:cs="Arial"/>
          <w:sz w:val="20"/>
        </w:rPr>
        <w:t>'s zweven tussen leven en dood of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hebben ernstige problemen aan longen en luchtwegen.</w:t>
      </w:r>
    </w:p>
    <w:p w:rsidR="00376095" w:rsidRPr="00376095" w:rsidRDefault="00376095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12"/>
        </w:rPr>
      </w:pPr>
    </w:p>
    <w:p w:rsidR="00B93361" w:rsidRPr="00B1782B" w:rsidRDefault="00B93361" w:rsidP="00243213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Om de betogingen te doen mislukken, mengen tientallen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aanhangers van het regime zich onder de manifestanten 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lokken ze relletjes uit, zodat leger en politie een excuus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hebben om geweld te gebruiken.</w:t>
      </w:r>
      <w:r w:rsidR="00243213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Hoewel: gaat het hier wel altijd echt om reguliere</w:t>
      </w:r>
      <w:r w:rsidR="00B1782B" w:rsidRPr="00B1782B">
        <w:rPr>
          <w:rFonts w:ascii="Arial" w:hAnsi="Arial" w:cs="Arial"/>
          <w:sz w:val="20"/>
        </w:rPr>
        <w:t xml:space="preserve">  </w:t>
      </w:r>
      <w:r w:rsidRPr="00B1782B">
        <w:rPr>
          <w:rFonts w:ascii="Arial" w:hAnsi="Arial" w:cs="Arial"/>
          <w:sz w:val="20"/>
        </w:rPr>
        <w:t>ordehandhavers? Er zijn steeds meer getuigenissen dat het</w:t>
      </w:r>
    </w:p>
    <w:p w:rsidR="00B93361" w:rsidRPr="00B1782B" w:rsidRDefault="00B93361" w:rsidP="00B1782B">
      <w:pPr>
        <w:spacing w:after="0" w:line="312" w:lineRule="auto"/>
        <w:ind w:left="142" w:right="142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regime huurlingen inzet, vaak buitenlanders</w:t>
      </w:r>
      <w:r w:rsidR="00243213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: Rwandezen,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Tanzanianen en Zuid-Afrikanen.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Privémilities, die weinig schroom hebben om op vreedzame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betogers te schieten. Volgens de Congolese krant Le Phare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worden die in buurland Burundi gevormd en opgeleid. Ze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baseert zich op een communiqué van de politieke oppositie.</w:t>
      </w:r>
    </w:p>
    <w:p w:rsidR="00B93361" w:rsidRDefault="00B93361" w:rsidP="00B1782B">
      <w:pPr>
        <w:spacing w:after="0" w:line="312" w:lineRule="auto"/>
        <w:ind w:left="142" w:right="142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Dat stemt enigszins tot wantrouwen.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Maar dat buitenlanders betrokken zijn bij het met geweld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neerslaan van de manifestaties wordt door meer dan één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contact in Congo bevestigd. Die nieuwe vormen van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repressie komen boven op de toch al hopeloze situatie van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de bevolking. Artsen zonder grenzen wees er onlangs op</w:t>
      </w:r>
      <w:r w:rsidR="00B1782B" w:rsidRPr="00B1782B">
        <w:rPr>
          <w:rFonts w:ascii="Arial" w:hAnsi="Arial" w:cs="Arial"/>
          <w:sz w:val="20"/>
        </w:rPr>
        <w:t xml:space="preserve">  </w:t>
      </w:r>
      <w:r w:rsidRPr="00B1782B">
        <w:rPr>
          <w:rFonts w:ascii="Arial" w:hAnsi="Arial" w:cs="Arial"/>
          <w:sz w:val="20"/>
        </w:rPr>
        <w:t>dat een goede gezondheidszorg vrijwel volledig ontbreekt.</w:t>
      </w:r>
    </w:p>
    <w:p w:rsidR="00376095" w:rsidRPr="00376095" w:rsidRDefault="00376095" w:rsidP="00B1782B">
      <w:pPr>
        <w:spacing w:after="0" w:line="312" w:lineRule="auto"/>
        <w:ind w:left="142" w:right="142"/>
        <w:jc w:val="both"/>
        <w:rPr>
          <w:rFonts w:ascii="Arial" w:hAnsi="Arial" w:cs="Arial"/>
          <w:sz w:val="12"/>
        </w:rPr>
      </w:pPr>
    </w:p>
    <w:p w:rsidR="00B93361" w:rsidRPr="00B1782B" w:rsidRDefault="00B93361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 xml:space="preserve">Bovendien is naar schatting </w:t>
      </w:r>
      <w:r w:rsidRPr="00243213">
        <w:rPr>
          <w:rFonts w:ascii="Arial" w:hAnsi="Arial" w:cs="Arial"/>
          <w:b/>
          <w:sz w:val="20"/>
        </w:rPr>
        <w:t>70 procent</w:t>
      </w:r>
      <w:r w:rsidRPr="00B1782B">
        <w:rPr>
          <w:rFonts w:ascii="Arial" w:hAnsi="Arial" w:cs="Arial"/>
          <w:sz w:val="20"/>
        </w:rPr>
        <w:t xml:space="preserve"> van de bevolking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ondervoed en vermindert de koopkracht met de dag als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gevolg van de feitelijke devaluatie van de Congolese frank.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Wedden en lonen voor wie voor de overheid werkt, worden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net zoals in de tijd van Mobutu, met grote vertraging,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gedeeltelijk of niet uitbetaald.</w:t>
      </w:r>
    </w:p>
    <w:p w:rsidR="00B93361" w:rsidRDefault="00B93361" w:rsidP="00591C96">
      <w:pPr>
        <w:spacing w:after="0" w:line="312" w:lineRule="auto"/>
        <w:ind w:left="142" w:right="142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De woede over dit alles verklaart mede waarom zoveel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mensen toch op straat komen om Kabila uit het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presidentieel paleis te verdrijven. Tegelijk is de angst voor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geweld erg groot. Een beetje hulp uit het buitenland is dus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welkom. Kabila zelf is in korte tijd drie invloedrijke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bondgenoten verloren: de presidenten van Angola,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Zimbabwe en vooral Zuid-Afrika zijn vervangen door lieden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die vrezen dat de Congolese chaos </w:t>
      </w:r>
      <w:r w:rsidRPr="00B1782B">
        <w:rPr>
          <w:rFonts w:ascii="Arial" w:hAnsi="Arial" w:cs="Arial"/>
          <w:sz w:val="20"/>
        </w:rPr>
        <w:lastRenderedPageBreak/>
        <w:t>het hele grote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merengebied zal aantasten. Maar tot militair ingrijpen,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zoals ze gedaan hebben in 1996 om de vorige dictator te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verdrijven, zijn ze niet bereid. Hun daadkracht blijft beperkt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tot een verzoek aan Kabila om eindelijk verkiezingen te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organiseren.</w:t>
      </w:r>
    </w:p>
    <w:p w:rsidR="00376095" w:rsidRPr="00376095" w:rsidRDefault="00376095" w:rsidP="00B1782B">
      <w:pPr>
        <w:spacing w:after="0" w:line="312" w:lineRule="auto"/>
        <w:ind w:left="142" w:right="142"/>
        <w:jc w:val="both"/>
        <w:rPr>
          <w:rFonts w:ascii="Arial" w:hAnsi="Arial" w:cs="Arial"/>
          <w:sz w:val="12"/>
        </w:rPr>
      </w:pPr>
    </w:p>
    <w:p w:rsidR="00B93361" w:rsidRDefault="00B93361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>België heeft de Europese Unie ertoe gebracht om sancties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uit te vaardigen tegen zestien Congolezen, die</w:t>
      </w:r>
      <w:r w:rsid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verantwoordelijk worden geacht voor de massale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schendingen van de mensenrechten. Kabila zelf staat niet</w:t>
      </w:r>
      <w:r w:rsid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op de sanctielljst. Belangrijker is dat de officiële Belgische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ontwikkelingshulp niet meer via de Congolese regering</w:t>
      </w:r>
      <w:r w:rsid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verloopt, maar rechtstreeks naar de ngo's gaat. Het heeft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noch Kabila, noch zijn ministers tot inkeer gebracht.</w:t>
      </w:r>
      <w:r w:rsid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Integendeel. Kabila en zijn regime zijn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verantwoordelijk voor de nu al 20 jaar durende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ellende in grote delen van Oost-Congo.</w:t>
      </w:r>
    </w:p>
    <w:p w:rsidR="00376095" w:rsidRPr="00376095" w:rsidRDefault="00376095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12"/>
        </w:rPr>
      </w:pPr>
    </w:p>
    <w:p w:rsidR="00B93361" w:rsidRPr="00B1782B" w:rsidRDefault="00B93361" w:rsidP="00B1782B">
      <w:pPr>
        <w:spacing w:after="0" w:line="312" w:lineRule="auto"/>
        <w:ind w:left="142" w:right="142" w:firstLine="566"/>
        <w:jc w:val="both"/>
        <w:rPr>
          <w:rFonts w:ascii="Arial" w:hAnsi="Arial" w:cs="Arial"/>
          <w:sz w:val="20"/>
        </w:rPr>
      </w:pPr>
      <w:r w:rsidRPr="00B1782B">
        <w:rPr>
          <w:rFonts w:ascii="Arial" w:hAnsi="Arial" w:cs="Arial"/>
          <w:sz w:val="20"/>
        </w:rPr>
        <w:t xml:space="preserve">Het </w:t>
      </w:r>
      <w:r w:rsidRPr="00591C96">
        <w:rPr>
          <w:rFonts w:ascii="Arial" w:hAnsi="Arial" w:cs="Arial"/>
          <w:b/>
          <w:sz w:val="20"/>
        </w:rPr>
        <w:t>Belgische consulaat-generaal</w:t>
      </w:r>
      <w:r w:rsidRPr="00B1782B">
        <w:rPr>
          <w:rFonts w:ascii="Arial" w:hAnsi="Arial" w:cs="Arial"/>
          <w:sz w:val="20"/>
        </w:rPr>
        <w:t xml:space="preserve"> in Lubumbashi werd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gesloten. Net als het Congolese consulaat in Antwerpen 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het Schengenhuis in Kinshasa, waar onder Belgische leiding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visa-aanvragen voor de hele Schengenzone werden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 xml:space="preserve">behandeld. En niet te vergeten: </w:t>
      </w:r>
      <w:r w:rsidRPr="00591C96">
        <w:rPr>
          <w:rFonts w:ascii="Arial" w:hAnsi="Arial" w:cs="Arial"/>
          <w:b/>
          <w:sz w:val="20"/>
        </w:rPr>
        <w:t>Brussels Airlines</w:t>
      </w:r>
      <w:r w:rsidRPr="00B1782B">
        <w:rPr>
          <w:rFonts w:ascii="Arial" w:hAnsi="Arial" w:cs="Arial"/>
          <w:sz w:val="20"/>
        </w:rPr>
        <w:t xml:space="preserve"> mag nog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maar vier keer per week in plaats van zes keer op Kinshasa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vliegen. Het schijnt de Wetstraat en onze media allemaal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weinig te beroeren. Natuurlijk: Congo is Syrië niet. Maar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kan iemand mij vertel</w:t>
      </w:r>
      <w:r w:rsidR="00B1782B" w:rsidRPr="00B1782B">
        <w:rPr>
          <w:rFonts w:ascii="Arial" w:hAnsi="Arial" w:cs="Arial"/>
          <w:sz w:val="20"/>
        </w:rPr>
        <w:t>len waarom 36 gesneuvelde Assad</w:t>
      </w:r>
      <w:r w:rsidRPr="00B1782B">
        <w:rPr>
          <w:rFonts w:ascii="Arial" w:hAnsi="Arial" w:cs="Arial"/>
          <w:sz w:val="20"/>
        </w:rPr>
        <w:t>soldaten wel het nieuws halen en 34 burgerdoden in de</w:t>
      </w:r>
      <w:r w:rsidR="00B1782B" w:rsidRPr="00B1782B">
        <w:rPr>
          <w:rFonts w:ascii="Arial" w:hAnsi="Arial" w:cs="Arial"/>
          <w:sz w:val="20"/>
        </w:rPr>
        <w:t xml:space="preserve"> </w:t>
      </w:r>
      <w:r w:rsidRPr="00B1782B">
        <w:rPr>
          <w:rFonts w:ascii="Arial" w:hAnsi="Arial" w:cs="Arial"/>
          <w:sz w:val="20"/>
        </w:rPr>
        <w:t>provincie Ituri, onder wie zestien kinderen, niet?</w:t>
      </w:r>
    </w:p>
    <w:p w:rsidR="00376095" w:rsidRPr="00376095" w:rsidRDefault="00376095">
      <w:pPr>
        <w:spacing w:after="0" w:line="312" w:lineRule="auto"/>
        <w:ind w:left="142" w:right="142"/>
        <w:jc w:val="both"/>
        <w:rPr>
          <w:rFonts w:ascii="Arial" w:hAnsi="Arial" w:cs="Arial"/>
          <w:sz w:val="14"/>
        </w:rPr>
      </w:pPr>
      <w:r w:rsidRPr="00376095">
        <w:rPr>
          <w:rFonts w:ascii="Arial" w:hAnsi="Arial" w:cs="Arial"/>
          <w:sz w:val="1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68290" cy="6515100"/>
            <wp:effectExtent l="0" t="0" r="3810" b="0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1" name="Afbeelding 1" descr="C:\Users\User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761" t="27663" r="8286" b="7340"/>
                    <a:stretch/>
                  </pic:blipFill>
                  <pic:spPr bwMode="auto">
                    <a:xfrm>
                      <a:off x="0" y="0"/>
                      <a:ext cx="536829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93361" w:rsidRPr="00376095">
        <w:rPr>
          <w:rFonts w:ascii="Arial" w:hAnsi="Arial" w:cs="Arial"/>
          <w:sz w:val="14"/>
        </w:rPr>
        <w:br w:type="textWrapping" w:clear="all"/>
      </w:r>
    </w:p>
    <w:sectPr w:rsidR="00376095" w:rsidRPr="00376095" w:rsidSect="00376095">
      <w:type w:val="continuous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3361"/>
    <w:rsid w:val="001128CD"/>
    <w:rsid w:val="001C6D61"/>
    <w:rsid w:val="00243213"/>
    <w:rsid w:val="002D7446"/>
    <w:rsid w:val="00376095"/>
    <w:rsid w:val="00495F51"/>
    <w:rsid w:val="00591C96"/>
    <w:rsid w:val="005A374A"/>
    <w:rsid w:val="00673782"/>
    <w:rsid w:val="007055E8"/>
    <w:rsid w:val="00872197"/>
    <w:rsid w:val="00A039AA"/>
    <w:rsid w:val="00A154DD"/>
    <w:rsid w:val="00A46D9F"/>
    <w:rsid w:val="00B1782B"/>
    <w:rsid w:val="00B40CB3"/>
    <w:rsid w:val="00B7670C"/>
    <w:rsid w:val="00B93361"/>
    <w:rsid w:val="00C36BDA"/>
    <w:rsid w:val="00CD7521"/>
    <w:rsid w:val="00C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C6D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2</cp:revision>
  <dcterms:created xsi:type="dcterms:W3CDTF">2018-08-29T13:40:00Z</dcterms:created>
  <dcterms:modified xsi:type="dcterms:W3CDTF">2018-08-29T13:40:00Z</dcterms:modified>
</cp:coreProperties>
</file>